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МБДОУ детский сад  № 47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Золотой петушок</w:t>
      </w:r>
      <w:r>
        <w:rPr>
          <w:rFonts w:ascii="Times New Roman" w:hAnsi="Times New Roman" w:cs="Times New Roman" w:eastAsia="Times New Roman"/>
          <w:b/>
          <w:color w:val="auto"/>
          <w:spacing w:val="0"/>
          <w:position w:val="0"/>
          <w:sz w:val="32"/>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г. Пятигорск</w:t>
      </w:r>
    </w:p>
    <w:p>
      <w:pPr>
        <w:spacing w:before="0" w:after="0" w:line="240"/>
        <w:ind w:right="0" w:left="0" w:firstLine="0"/>
        <w:jc w:val="right"/>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воспитатель </w:t>
      </w:r>
      <w:r>
        <w:rPr>
          <w:rFonts w:ascii="Times New Roman" w:hAnsi="Times New Roman" w:cs="Times New Roman" w:eastAsia="Times New Roman"/>
          <w:b/>
          <w:color w:val="auto"/>
          <w:spacing w:val="0"/>
          <w:position w:val="0"/>
          <w:sz w:val="32"/>
          <w:shd w:fill="auto" w:val="clear"/>
        </w:rPr>
        <w:t xml:space="preserve">2</w:t>
      </w:r>
      <w:r>
        <w:rPr>
          <w:rFonts w:ascii="Times New Roman" w:hAnsi="Times New Roman" w:cs="Times New Roman" w:eastAsia="Times New Roman"/>
          <w:b/>
          <w:color w:val="auto"/>
          <w:spacing w:val="0"/>
          <w:position w:val="0"/>
          <w:sz w:val="32"/>
          <w:shd w:fill="auto" w:val="clear"/>
        </w:rPr>
        <w:t xml:space="preserve"> мл. гр.</w:t>
      </w:r>
    </w:p>
    <w:p>
      <w:pPr>
        <w:spacing w:before="0" w:after="0" w:line="240"/>
        <w:ind w:right="0" w:left="0" w:firstLine="0"/>
        <w:jc w:val="righ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Бачурина О. А.</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Обеспечение безопасности детей.</w:t>
      </w: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Практические советы по обеспечению безопасности детей дошкольного возраста</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Приведем краткие тезисы, которые помогут вам в </w:t>
      </w:r>
      <w:r>
        <w:rPr>
          <w:rFonts w:ascii="Times New Roman" w:hAnsi="Times New Roman" w:cs="Times New Roman" w:eastAsia="Times New Roman"/>
          <w:b/>
          <w:color w:val="auto"/>
          <w:spacing w:val="0"/>
          <w:position w:val="0"/>
          <w:sz w:val="28"/>
          <w:shd w:fill="auto" w:val="clear"/>
        </w:rPr>
        <w:t xml:space="preserve">защите ребенка дошкольного возраста. </w:t>
      </w:r>
      <w:r>
        <w:rPr>
          <w:rFonts w:ascii="Times New Roman" w:hAnsi="Times New Roman" w:cs="Times New Roman" w:eastAsia="Times New Roman"/>
          <w:color w:val="auto"/>
          <w:spacing w:val="0"/>
          <w:position w:val="0"/>
          <w:sz w:val="28"/>
          <w:shd w:fill="auto" w:val="clear"/>
        </w:rPr>
        <w:t xml:space="preserve">Их не много, всего три, но это основа любой безопасности:</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всего не убережешься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оправдание, в данном случае лучше перестараться, чем потом горько сожалеть. Тем более способов защиты на сегодняшний день есть много. Например, эффективное средство разграничения доступа в квартире - это ворота безопасности, 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губку пропитанную им) может вызвать серьезнейший химических ожог ротовой полости и гортани малыша. А горячая кастрюля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оставила трехлетнего сына на его пятилетнюю сестру и думала, что всё будет хорошо</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w:t>
      </w:r>
    </w:p>
    <w:p>
      <w:pPr>
        <w:numPr>
          <w:ilvl w:val="0"/>
          <w:numId w:val="6"/>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Всегда четко разъясняйте детям основы правил безопасности. Но всегда учитывайте их возраст. Если вы скажете двухлетке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лезь в розетку, там ток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 в лучшем случае он вас НЕ поймет, а в худшем опустит отрицательную частицу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w:t>
      </w:r>
      <w:r>
        <w:rPr>
          <w:rFonts w:ascii="Times New Roman" w:hAnsi="Times New Roman" w:cs="Times New Roman" w:eastAsia="Times New Roman"/>
          <w:b/>
          <w:color w:val="auto"/>
          <w:spacing w:val="0"/>
          <w:position w:val="0"/>
          <w:sz w:val="28"/>
          <w:shd w:fill="auto" w:val="clear"/>
        </w:rPr>
        <w:t xml:space="preserve">методы обучения безопасному поведению</w:t>
      </w:r>
      <w:r>
        <w:rPr>
          <w:rFonts w:ascii="Times New Roman" w:hAnsi="Times New Roman" w:cs="Times New Roman" w:eastAsia="Times New Roman"/>
          <w:color w:val="auto"/>
          <w:spacing w:val="0"/>
          <w:position w:val="0"/>
          <w:sz w:val="28"/>
          <w:shd w:fill="auto" w:val="clear"/>
        </w:rPr>
        <w:t xml:space="preserve">. Далее мы приведем основные понятия, которые должен усвоить ребенок дошкольного возраста.</w:t>
      </w: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Что должен знать о безопасности ребенок дошкольного возраста</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Опишем основные моменты, которые должны быть донесены дошкольнику совместными усилиями воспитателей в детском саду и родителей. При этом, если вы относитесь именно к последней категории, то мы рекомендуем не полагаться всецело на обучение в дошкольном учебном заведении, а самостоятельно насаждать и проверять знания малыша по таким важным разделам как безопасность жизнедеятельности.</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Дошкольник должен осознать саму суть понятий: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опасно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безопасно</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т.д.</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 осколки стекла, разговаривать и идти куда-то с незнакомцами, подходить к большим собакам, залазить высоко на заборы и деревья и т.д.</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т.д), опасности природного характера, (землетрясения, удары молний, ураганы и т.д.) - особенный акцент надо сделать на явлениях присущих данной местности.</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должен знать базовые правила дорожного движения и основные знаки ПДД, например,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подземный переход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наземный переход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наземный переход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пешеходная дорожка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т.д.</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Дошкольник должен понимать правила поведения в основных ситуациях: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солнце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воде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льду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т.д.</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Ребенок дошкольного возраста должен знать общие правила здорового питания и закаливания организма. Понимать, что ему полезно, а что нет.</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Малыш должен иметь общее представление об охране окружающей среды и о том, как лучше сберегать природу.</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